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0D61" w:rsidRPr="00DC0D61" w:rsidRDefault="009A7B7F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17A0449" wp14:editId="01034E3F">
            <wp:extent cx="2195747" cy="1428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79062" t="15512" r="2181" b="51938"/>
                    <a:stretch/>
                  </pic:blipFill>
                  <pic:spPr bwMode="auto">
                    <a:xfrm>
                      <a:off x="0" y="0"/>
                      <a:ext cx="2200492" cy="1431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B7F" w:rsidRDefault="009A7B7F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p w:rsid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Сегодня я хочу поговорить с вами о важной и актуальной теме — системе работы учителя начальных классов с использованием современных цифровых инструментов и платформ. Современное образование стремительно меняется под влиянием технологий, и наш долг — не только успевать за этими изменениями, но и использовать их во благо наших учеников.</w:t>
      </w:r>
    </w:p>
    <w:p w:rsidR="009A7B7F" w:rsidRPr="00DC0D61" w:rsidRDefault="009A7B7F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p w:rsidR="00DC0D61" w:rsidRPr="00DC0D61" w:rsidRDefault="009A7B7F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C12E08E" wp14:editId="1B3D5A9D">
            <wp:extent cx="2270234" cy="15458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59447" t="21188" r="3198" b="33591"/>
                    <a:stretch/>
                  </pic:blipFill>
                  <pic:spPr bwMode="auto">
                    <a:xfrm>
                      <a:off x="0" y="0"/>
                      <a:ext cx="2282461" cy="1554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7A165B3" wp14:editId="75C74B0E">
            <wp:extent cx="2298577" cy="1529256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59447" t="21447" r="4942" b="36433"/>
                    <a:stretch/>
                  </pic:blipFill>
                  <pic:spPr bwMode="auto">
                    <a:xfrm>
                      <a:off x="0" y="0"/>
                      <a:ext cx="2309071" cy="1536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B7F" w:rsidRDefault="009A7B7F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p w:rsid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Позвольте начать с небольшой истории. Одна из моих знакомых учительниц, работая с учениками начальных классов, столкнулась с проблемой: дети </w:t>
      </w:r>
      <w:r w:rsidR="00690E53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очень </w:t>
      </w: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быстро теряли интерес </w:t>
      </w:r>
      <w:r w:rsidR="00690E53"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 традиционным методам обучения</w:t>
      </w:r>
      <w:r w:rsidR="00690E53"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r w:rsidR="00690E53"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и</w:t>
      </w:r>
      <w:r w:rsidR="00690E53"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r w:rsidR="00690E53"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отвлекали</w:t>
      </w:r>
      <w:bookmarkStart w:id="0" w:name="_GoBack"/>
      <w:bookmarkEnd w:id="0"/>
      <w:r w:rsidR="00690E53"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сь</w:t>
      </w: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. Она решила внедрить интерактивную платформу, которая позволяла детям через игры и викторины лучше усваивать материал. Результаты были впечатляющими — и успеваемость, и мотивация значительно выросли.</w:t>
      </w:r>
    </w:p>
    <w:p w:rsidR="009A7B7F" w:rsidRDefault="009A7B7F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p w:rsidR="009A7B7F" w:rsidRDefault="009A7B7F" w:rsidP="00DC0D61">
      <w:pPr>
        <w:shd w:val="clear" w:color="auto" w:fill="FFFFFF"/>
        <w:spacing w:after="0" w:line="240" w:lineRule="auto"/>
        <w:ind w:firstLine="284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1AB6BAE" wp14:editId="484EC11C">
            <wp:extent cx="4754437" cy="2943225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56976" t="20930" r="3343" b="35400"/>
                    <a:stretch/>
                  </pic:blipFill>
                  <pic:spPr bwMode="auto">
                    <a:xfrm>
                      <a:off x="0" y="0"/>
                      <a:ext cx="4770091" cy="2952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B7F" w:rsidRDefault="009A7B7F" w:rsidP="00DC0D61">
      <w:pPr>
        <w:shd w:val="clear" w:color="auto" w:fill="FFFFFF"/>
        <w:spacing w:after="0" w:line="240" w:lineRule="auto"/>
        <w:ind w:firstLine="284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p w:rsidR="00DC0D61" w:rsidRPr="00DC0D61" w:rsidRDefault="0001056E" w:rsidP="00DC0D61">
      <w:pPr>
        <w:shd w:val="clear" w:color="auto" w:fill="FFFFFF"/>
        <w:spacing w:after="0" w:line="240" w:lineRule="auto"/>
        <w:ind w:firstLine="284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Ещё</w:t>
      </w:r>
      <w:r w:rsid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пример, но уже на моем ребенке. </w:t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</w:t>
      </w:r>
      <w:r w:rsid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чить таблицу умножения</w:t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нам приходилось с некоторыми сложностями и большим нежеланием. Но после того, как мы скачали приложение и </w:t>
      </w:r>
      <w:proofErr w:type="gramStart"/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там</w:t>
      </w:r>
      <w:proofErr w:type="gramEnd"/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в динамичной и красочной форме начали проходить обучение и тесты, сопровождающиеся аплодисментами и похвалами – </w:t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lastRenderedPageBreak/>
        <w:t xml:space="preserve">дело пошло гораздо продуктивнее и успешнее. Он сам был в восторге, что это работает. </w:t>
      </w:r>
    </w:p>
    <w:p w:rsidR="00DC0D61" w:rsidRPr="00DC0D61" w:rsidRDefault="009A7B7F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0533348" wp14:editId="62E2F80B">
            <wp:extent cx="3095766" cy="1514475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57122" t="23772" r="2470" b="41084"/>
                    <a:stretch/>
                  </pic:blipFill>
                  <pic:spPr bwMode="auto">
                    <a:xfrm>
                      <a:off x="0" y="0"/>
                      <a:ext cx="3101700" cy="1517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0D61" w:rsidRP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Именно такие примеры показывают, как важна грамотная интеграция цифровых инструментов в образовательный процесс. Позвольте выделить несколько ключевых элементов эффективной системы работы учителя с использованием технологий:</w:t>
      </w:r>
    </w:p>
    <w:p w:rsidR="00DC0D61" w:rsidRPr="00DC0D61" w:rsidRDefault="009A7B7F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852A240" wp14:editId="55274C70">
            <wp:extent cx="2168696" cy="1245476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59882" t="21964" r="3925" b="41084"/>
                    <a:stretch/>
                  </pic:blipFill>
                  <pic:spPr bwMode="auto">
                    <a:xfrm>
                      <a:off x="0" y="0"/>
                      <a:ext cx="2168806" cy="1245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0D61" w:rsidRP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1. **Интерактивные образовательные платформы.** Такие ресурсы, как «</w:t>
      </w:r>
      <w:proofErr w:type="spellStart"/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ЯКласс</w:t>
      </w:r>
      <w:proofErr w:type="spellEnd"/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», «</w:t>
      </w:r>
      <w:proofErr w:type="spellStart"/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Учи</w:t>
      </w:r>
      <w:proofErr w:type="gramStart"/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.р</w:t>
      </w:r>
      <w:proofErr w:type="gramEnd"/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</w:t>
      </w:r>
      <w:proofErr w:type="spellEnd"/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», </w:t>
      </w:r>
      <w:proofErr w:type="spellStart"/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Google</w:t>
      </w:r>
      <w:proofErr w:type="spellEnd"/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Classroom</w:t>
      </w:r>
      <w:proofErr w:type="spellEnd"/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, позволяют структурировать учебный процесс, создавать индивидуальные задания и оперативно получать обратную связь. Это повышает вовлеченность учеников и облегчает контроль со стороны учителя.</w:t>
      </w:r>
    </w:p>
    <w:p w:rsidR="00DC0D61" w:rsidRPr="00DC0D61" w:rsidRDefault="009A7B7F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AC40B3" wp14:editId="6E3AEEF6">
            <wp:extent cx="3053821" cy="19706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2499" t="24290" r="7995" b="41860"/>
                    <a:stretch/>
                  </pic:blipFill>
                  <pic:spPr bwMode="auto">
                    <a:xfrm>
                      <a:off x="0" y="0"/>
                      <a:ext cx="3061750" cy="1975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5EE4EB2" wp14:editId="024E0245">
            <wp:extent cx="2377344" cy="197069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49854" t="31525" r="39099" b="52196"/>
                    <a:stretch/>
                  </pic:blipFill>
                  <pic:spPr bwMode="auto">
                    <a:xfrm>
                      <a:off x="0" y="0"/>
                      <a:ext cx="2384918" cy="1976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2. **Цифровые образовательные ресурсы и приложения.** Использование аудио- и видеоматериалов, образовательных игр, электронных учебников помогает разнообразить уроки и адаптировать их под разные стили восприятия информации.</w:t>
      </w:r>
      <w:r w:rsidR="009A7B7F" w:rsidRPr="009A7B7F">
        <w:rPr>
          <w:noProof/>
          <w:lang w:eastAsia="ru-RU"/>
        </w:rPr>
        <w:t xml:space="preserve"> </w:t>
      </w:r>
      <w:r w:rsidR="009A7B7F">
        <w:rPr>
          <w:noProof/>
          <w:lang w:eastAsia="ru-RU"/>
        </w:rPr>
        <w:drawing>
          <wp:inline distT="0" distB="0" distL="0" distR="0" wp14:anchorId="05B9D15C" wp14:editId="44A1640E">
            <wp:extent cx="2617076" cy="1288862"/>
            <wp:effectExtent l="0" t="0" r="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57993" t="24548" r="3343" b="41601"/>
                    <a:stretch/>
                  </pic:blipFill>
                  <pic:spPr bwMode="auto">
                    <a:xfrm>
                      <a:off x="0" y="0"/>
                      <a:ext cx="2611778" cy="1286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B7F" w:rsidRPr="00DC0D61" w:rsidRDefault="009A7B7F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E884F4E" wp14:editId="4E575946">
            <wp:extent cx="3648545" cy="2168613"/>
            <wp:effectExtent l="0" t="0" r="952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59156" t="30050" r="4651" b="32576"/>
                    <a:stretch/>
                  </pic:blipFill>
                  <pic:spPr bwMode="auto">
                    <a:xfrm>
                      <a:off x="0" y="0"/>
                      <a:ext cx="3657081" cy="2173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0D61" w:rsidRP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p w:rsidR="00DC0D61" w:rsidRP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3. **Онлайн-коммуникация и сотрудничество.** Современные </w:t>
      </w:r>
      <w:proofErr w:type="spellStart"/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мессенджеры</w:t>
      </w:r>
      <w:proofErr w:type="spellEnd"/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, видеоконференции и платформы для совместной работы дают возможность взаимодействовать с учениками и родителями в любое время, создавать проекты и обсуждать результаты.</w:t>
      </w:r>
      <w:r w:rsidR="009A7B7F" w:rsidRPr="009A7B7F">
        <w:rPr>
          <w:noProof/>
          <w:lang w:eastAsia="ru-RU"/>
        </w:rPr>
        <w:t xml:space="preserve"> </w:t>
      </w:r>
      <w:r w:rsidR="009A7B7F">
        <w:rPr>
          <w:noProof/>
          <w:lang w:eastAsia="ru-RU"/>
        </w:rPr>
        <w:drawing>
          <wp:inline distT="0" distB="0" distL="0" distR="0" wp14:anchorId="0808A8AD" wp14:editId="4F3BAAF2">
            <wp:extent cx="4761781" cy="2051825"/>
            <wp:effectExtent l="0" t="0" r="127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59482" t="20610" r="5173" b="52418"/>
                    <a:stretch/>
                  </pic:blipFill>
                  <pic:spPr bwMode="auto">
                    <a:xfrm>
                      <a:off x="0" y="0"/>
                      <a:ext cx="4766239" cy="2053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0D61" w:rsidRP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p w:rsidR="00DC0D61" w:rsidRP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4. **Профессиональное развитие учителя.** Постоянное обучение работе с новыми технологиями и обмен опытом в профессиональных сообществах происходит чаще всего именно в цифровом формате и влияет на качество преподавания.</w:t>
      </w:r>
    </w:p>
    <w:p w:rsidR="00DC0D61" w:rsidRP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p w:rsidR="00DC0D61" w:rsidRP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Исследования показывают, что использование цифровых педагогических методов может повысить успеваемость учащихся на 20–30%, а также развить навыки критического мышления и самостоятельного поиска информации.</w:t>
      </w:r>
    </w:p>
    <w:p w:rsidR="00DC0D61" w:rsidRPr="00DC0D61" w:rsidRDefault="009A7B7F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F19E54C" wp14:editId="5F7E7737">
            <wp:extent cx="2033752" cy="1254013"/>
            <wp:effectExtent l="0" t="0" r="508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58940" t="21447" r="4865" b="38243"/>
                    <a:stretch/>
                  </pic:blipFill>
                  <pic:spPr bwMode="auto">
                    <a:xfrm>
                      <a:off x="0" y="0"/>
                      <a:ext cx="2038178" cy="1256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0D61" w:rsidRP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Конечно, важно помнить, что технологии — это не самоцель, а инструмент. В центре всегда остаются дети, их индивидуальные потребности и особенности развития. Поэтому задача учителя — найти баланс между традиционными методами и инновациями, чтобы создать комфортную и эффективную образовательную среду.</w:t>
      </w:r>
    </w:p>
    <w:p w:rsidR="00DC0D61" w:rsidRP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p w:rsidR="00DC0D61" w:rsidRP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В заключение хочу подчеркнуть: современный учитель — это не только носитель знаний, но и наставник, и проводник в мир новых технологий. Используя </w:t>
      </w: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lastRenderedPageBreak/>
        <w:t>цифровые инструменты, мы открываем детям двери в будущее, где обучение становится интересным, доступным и результативным.</w:t>
      </w:r>
    </w:p>
    <w:p w:rsidR="00DC0D61" w:rsidRPr="00DC0D61" w:rsidRDefault="00DC0D61" w:rsidP="00DC0D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</w:p>
    <w:p w:rsidR="009A7B7F" w:rsidRDefault="00DC0D61" w:rsidP="009A7B7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DC0D61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Спасибо за внимание! Желаю всем вдохновения и успехов в профессиональной деятельности. Ваша работа меняет мир!</w:t>
      </w:r>
      <w:r w:rsidR="009A7B7F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</w:p>
    <w:p w:rsidR="00FF14B7" w:rsidRDefault="009A7B7F" w:rsidP="009A7B7F">
      <w:pPr>
        <w:shd w:val="clear" w:color="auto" w:fill="FFFFFF"/>
        <w:spacing w:after="0" w:line="240" w:lineRule="auto"/>
      </w:pP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Учитель начальных классов МОУ «Большеборковская СОШ» Никанорова Елена Петровна.</w:t>
      </w:r>
    </w:p>
    <w:p w:rsidR="0024714E" w:rsidRDefault="0024714E"/>
    <w:p w:rsidR="0024714E" w:rsidRDefault="0024714E"/>
    <w:p w:rsidR="0024714E" w:rsidRDefault="0024714E"/>
    <w:p w:rsidR="0024714E" w:rsidRDefault="0024714E"/>
    <w:p w:rsidR="0024714E" w:rsidRDefault="0024714E"/>
    <w:p w:rsidR="0024714E" w:rsidRDefault="0024714E"/>
    <w:p w:rsidR="0024714E" w:rsidRDefault="0024714E"/>
    <w:p w:rsidR="0024714E" w:rsidRDefault="0024714E"/>
    <w:p w:rsidR="003E7752" w:rsidRDefault="003E7752"/>
    <w:p w:rsidR="003E7752" w:rsidRDefault="003E7752"/>
    <w:p w:rsidR="003E7752" w:rsidRDefault="003E7752"/>
    <w:p w:rsidR="003E7752" w:rsidRDefault="003E7752"/>
    <w:p w:rsidR="003E7752" w:rsidRDefault="003E7752"/>
    <w:sectPr w:rsidR="003E7752" w:rsidSect="009A7B7F">
      <w:pgSz w:w="11906" w:h="16838"/>
      <w:pgMar w:top="709" w:right="850" w:bottom="127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0D61"/>
    <w:rsid w:val="0001056E"/>
    <w:rsid w:val="0024714E"/>
    <w:rsid w:val="003E7752"/>
    <w:rsid w:val="00690E53"/>
    <w:rsid w:val="009A7B7F"/>
    <w:rsid w:val="00C463BC"/>
    <w:rsid w:val="00DC0D61"/>
    <w:rsid w:val="00FF1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71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71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71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71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740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04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98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58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0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96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8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46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1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4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54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92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58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52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75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28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10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33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06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47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48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1</Pages>
  <Words>497</Words>
  <Characters>2838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8</cp:revision>
  <dcterms:created xsi:type="dcterms:W3CDTF">2025-10-16T12:13:00Z</dcterms:created>
  <dcterms:modified xsi:type="dcterms:W3CDTF">2026-03-19T04:45:00Z</dcterms:modified>
</cp:coreProperties>
</file>