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67" w:rsidRDefault="00D22D67" w:rsidP="00B21FD5">
      <w:pPr>
        <w:jc w:val="center"/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</w:pPr>
      <w:r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МОУ «БОЛЬШЕБОРКОВСКАЯ СОШ»</w:t>
      </w:r>
    </w:p>
    <w:p w:rsid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 w:rsidRPr="00D22D67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учитель начальных классов - Никанорова Елена Петровна</w:t>
      </w:r>
    </w:p>
    <w:p w:rsidR="00D22D67" w:rsidRP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2025-2026 учебный год</w:t>
      </w:r>
    </w:p>
    <w:p w:rsidR="00E21BF6" w:rsidRPr="002E73AE" w:rsidRDefault="00E21BF6" w:rsidP="001A2591">
      <w:pPr>
        <w:jc w:val="center"/>
        <w:rPr>
          <w:rFonts w:ascii="Arial" w:hAnsi="Arial" w:cs="Arial"/>
          <w:color w:val="0C0D0E"/>
          <w:spacing w:val="2"/>
          <w:sz w:val="26"/>
          <w:szCs w:val="26"/>
          <w:shd w:val="clear" w:color="auto" w:fill="FFFFFF"/>
        </w:rPr>
      </w:pPr>
      <w:r w:rsidRPr="002E73AE"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Тема урока:</w:t>
      </w:r>
      <w:r w:rsidRPr="002E73AE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 xml:space="preserve"> </w:t>
      </w:r>
      <w:r w:rsidR="001A2591" w:rsidRPr="001A2591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«Внетабличное умножение и деление»</w:t>
      </w:r>
      <w:r w:rsidR="001A2591">
        <w:rPr>
          <w:rStyle w:val="heading"/>
          <w:rFonts w:ascii="Helvetica" w:hAnsi="Helvetica" w:cs="Helvetica"/>
          <w:color w:val="0C0D0E"/>
          <w:shd w:val="clear" w:color="auto" w:fill="FFFFFF"/>
        </w:rPr>
        <w:t xml:space="preserve"> </w:t>
      </w:r>
    </w:p>
    <w:p w:rsidR="00E21BF6" w:rsidRDefault="00E21BF6" w:rsidP="00E21B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Цель урока:</w:t>
      </w:r>
    </w:p>
    <w:p w:rsidR="001A2591" w:rsidRDefault="001A2591" w:rsidP="00E21BF6">
      <w:pPr>
        <w:shd w:val="clear" w:color="auto" w:fill="FFFFFF"/>
        <w:spacing w:after="0" w:line="240" w:lineRule="auto"/>
        <w:outlineLvl w:val="2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Формирование умения выполнять </w:t>
      </w:r>
      <w:proofErr w:type="spellStart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внетабличные</w:t>
      </w:r>
      <w:proofErr w:type="spellEnd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приёмы умножения и деления в пределах 100, закрепление понимания алгоритмов действий, развитие логического мышления и интереса к математике.</w:t>
      </w:r>
    </w:p>
    <w:p w:rsidR="001A2591" w:rsidRDefault="001A2591" w:rsidP="001A2591">
      <w:pPr>
        <w:shd w:val="clear" w:color="auto" w:fill="FFFFFF"/>
        <w:spacing w:after="0" w:line="240" w:lineRule="auto"/>
        <w:outlineLvl w:val="2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 w:rsidRPr="001A2591">
        <w:rPr>
          <w:rFonts w:ascii="Helvetica" w:hAnsi="Helvetica" w:cs="Helvetica"/>
          <w:b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Pr="001A2591">
        <w:rPr>
          <w:rStyle w:val="heading"/>
          <w:rFonts w:ascii="Helvetica" w:hAnsi="Helvetica" w:cs="Helvetica"/>
          <w:b/>
          <w:color w:val="0C0D0E"/>
          <w:shd w:val="clear" w:color="auto" w:fill="FFFFFF"/>
        </w:rPr>
        <w:t>Планируемые результаты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</w:p>
    <w:p w:rsidR="002925B3" w:rsidRPr="001A2591" w:rsidRDefault="002925B3" w:rsidP="001A2591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1A2591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Предметные:</w:t>
      </w:r>
      <w:r w:rsidRPr="001A2591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научиться</w:t>
      </w:r>
      <w:r w:rsidR="001A2591" w:rsidRP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выполнять умножение и деление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двузначных чисел на основе изученного материала</w:t>
      </w:r>
      <w:r w:rsidR="001A2591" w:rsidRP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в пределах 100, объясня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ть</w:t>
      </w:r>
      <w:r w:rsidR="001A2591" w:rsidRP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ход решения.</w:t>
      </w:r>
    </w:p>
    <w:p w:rsidR="002925B3" w:rsidRPr="00E04D90" w:rsidRDefault="002925B3" w:rsidP="001A2591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Метапредметные (УУД):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сравнивают,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делают выводы, раб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отают в паре, формулируют мысли, анализируют свои действия.</w:t>
      </w:r>
    </w:p>
    <w:p w:rsidR="002925B3" w:rsidRPr="00E04D90" w:rsidRDefault="002925B3" w:rsidP="001A2591">
      <w:pPr>
        <w:numPr>
          <w:ilvl w:val="0"/>
          <w:numId w:val="1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Личностные: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1E28B6"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Развивать познавательный интерес, навыки самооцен</w:t>
      </w:r>
      <w:r w:rsidR="001E28B6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ки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, осознают ценность точных вычислений.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</w:p>
    <w:p w:rsidR="002925B3" w:rsidRPr="00E04D90" w:rsidRDefault="002925B3" w:rsidP="002925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Оборудование: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П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остер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со способами решения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внетабличных</w:t>
      </w:r>
      <w:proofErr w:type="spellEnd"/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приёмов</w:t>
      </w:r>
      <w:r w:rsidR="001E28B6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, у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чеб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ник по математике для 3 класса, 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карточки с заданиями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,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и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нтерактивная доска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, 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смайлики для самооценки</w:t>
      </w:r>
      <w:r w:rsidR="001E28B6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.</w:t>
      </w:r>
    </w:p>
    <w:p w:rsidR="00E21BF6" w:rsidRPr="00E21BF6" w:rsidRDefault="00E21BF6" w:rsidP="00E21BF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Ход урока:</w:t>
      </w:r>
    </w:p>
    <w:p w:rsidR="00E21BF6" w:rsidRPr="00E21BF6" w:rsidRDefault="000409B0" w:rsidP="00E21BF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1</w:t>
      </w:r>
      <w:r w:rsidR="00E21BF6" w:rsidRPr="00E21BF6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. Организационный этап</w:t>
      </w:r>
    </w:p>
    <w:p w:rsidR="00E21BF6" w:rsidRPr="00E21BF6" w:rsidRDefault="00E21BF6" w:rsidP="00E21BF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E21BF6">
        <w:rPr>
          <w:rFonts w:ascii="Arial" w:eastAsia="Times New Roman" w:hAnsi="Arial" w:cs="Arial"/>
          <w:sz w:val="26"/>
          <w:szCs w:val="26"/>
          <w:lang w:eastAsia="ru-RU"/>
        </w:rPr>
        <w:t>Приветствие учеников, про</w:t>
      </w:r>
      <w:r w:rsidR="001E28B6">
        <w:rPr>
          <w:rFonts w:ascii="Arial" w:eastAsia="Times New Roman" w:hAnsi="Arial" w:cs="Arial"/>
          <w:sz w:val="26"/>
          <w:szCs w:val="26"/>
          <w:lang w:eastAsia="ru-RU"/>
        </w:rPr>
        <w:t xml:space="preserve">верка готовности класса к уроку, положительный настрой на то, что сегодня раскроем </w:t>
      </w:r>
      <w:proofErr w:type="gramStart"/>
      <w:r w:rsidR="001E28B6">
        <w:rPr>
          <w:rFonts w:ascii="Arial" w:eastAsia="Times New Roman" w:hAnsi="Arial" w:cs="Arial"/>
          <w:sz w:val="26"/>
          <w:szCs w:val="26"/>
          <w:lang w:eastAsia="ru-RU"/>
        </w:rPr>
        <w:t>секрет</w:t>
      </w:r>
      <w:proofErr w:type="gramEnd"/>
      <w:r w:rsidR="001E28B6">
        <w:rPr>
          <w:rFonts w:ascii="Arial" w:eastAsia="Times New Roman" w:hAnsi="Arial" w:cs="Arial"/>
          <w:sz w:val="26"/>
          <w:szCs w:val="26"/>
          <w:lang w:eastAsia="ru-RU"/>
        </w:rPr>
        <w:t xml:space="preserve"> как умножать числа в пределах 100.</w:t>
      </w:r>
    </w:p>
    <w:p w:rsidR="00E21BF6" w:rsidRPr="00E21BF6" w:rsidRDefault="000409B0" w:rsidP="00E21BF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2</w:t>
      </w:r>
      <w:r w:rsidR="00E21BF6" w:rsidRPr="00E21BF6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. Актуализация знаний</w:t>
      </w:r>
      <w:r w:rsidR="002925B3" w:rsidRPr="002E73AE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, мотивация</w:t>
      </w:r>
    </w:p>
    <w:p w:rsidR="00B35505" w:rsidRDefault="002925B3" w:rsidP="00B35505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Устный счет: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 Повторение </w:t>
      </w:r>
      <w:r w:rsidR="001E28B6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табличного умножения и деления.</w:t>
      </w:r>
    </w:p>
    <w:p w:rsidR="00B35505" w:rsidRPr="00B35505" w:rsidRDefault="00B35505" w:rsidP="00B35505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B35505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Проблемная ситуация:</w:t>
      </w:r>
      <w:r w:rsidRPr="00B35505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1E28B6" w:rsidRPr="00B35505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У</w:t>
      </w:r>
      <w:r w:rsidR="001A2591" w:rsidRPr="00B35505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читель демонстрирует </w:t>
      </w:r>
      <w:r w:rsidR="001E28B6" w:rsidRPr="00B35505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постер</w:t>
      </w:r>
      <w:r w:rsidR="001A2591" w:rsidRPr="00B35505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с примерами, которых нет в таблице умножения. </w:t>
      </w:r>
    </w:p>
    <w:p w:rsidR="00B35505" w:rsidRPr="00E04D90" w:rsidRDefault="00B35505" w:rsidP="00B35505">
      <w:pPr>
        <w:numPr>
          <w:ilvl w:val="1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Вопрос: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Как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им способом можно решить такие примеры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? (Учащиеся предлагают способы: 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умножение заменить сложением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).</w:t>
      </w:r>
    </w:p>
    <w:p w:rsidR="00B35505" w:rsidRPr="00B35505" w:rsidRDefault="00B35505" w:rsidP="00B35505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Учитель формулирует цель: освоить приёмы решения примеров на умножение и деление, которых нет в таблице умножения.</w:t>
      </w:r>
    </w:p>
    <w:p w:rsidR="00B35505" w:rsidRPr="00B35505" w:rsidRDefault="000409B0" w:rsidP="00B3550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3</w:t>
      </w:r>
      <w:r w:rsidR="00B35505" w:rsidRPr="00B35505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 xml:space="preserve">. </w:t>
      </w:r>
      <w:r w:rsidR="00B35505" w:rsidRPr="00B35505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Открытие нового знания</w:t>
      </w:r>
    </w:p>
    <w:p w:rsidR="000409B0" w:rsidRDefault="001A2591" w:rsidP="00D22D67">
      <w:pP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Разбираются примеры:  </w:t>
      </w:r>
    </w:p>
    <w:p w:rsidR="00B35505" w:rsidRPr="000409B0" w:rsidRDefault="00B35505" w:rsidP="000409B0">
      <w:pPr>
        <w:spacing w:after="0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Умножение 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18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· 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3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(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раскладываем 18 на слагаемые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10 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и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8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). 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(10+8) 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· 3</w:t>
      </w:r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теперь каждое слагаемое умножаем на 3 </w:t>
      </w:r>
    </w:p>
    <w:p w:rsidR="00B35505" w:rsidRDefault="00B35505" w:rsidP="000409B0">
      <w:pPr>
        <w:spacing w:after="0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10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· 3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+ 8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· 3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= 30 + 24 = 54</w:t>
      </w:r>
    </w:p>
    <w:p w:rsidR="00B35505" w:rsidRDefault="00B35505" w:rsidP="000409B0">
      <w:pPr>
        <w:spacing w:after="0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Формулиру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ем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алгоритм действий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: </w:t>
      </w:r>
    </w:p>
    <w:p w:rsidR="00B35505" w:rsidRDefault="00B35505" w:rsidP="000409B0">
      <w:pPr>
        <w:spacing w:after="0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1. 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разложи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ть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число на удобные слагаемые</w:t>
      </w:r>
    </w:p>
    <w:p w:rsidR="00B35505" w:rsidRDefault="00B35505" w:rsidP="000409B0">
      <w:pPr>
        <w:spacing w:after="0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lastRenderedPageBreak/>
        <w:t xml:space="preserve"> 2. каждое слагаемое умножить на множитель</w:t>
      </w:r>
    </w:p>
    <w:p w:rsidR="000409B0" w:rsidRDefault="00B35505" w:rsidP="000409B0">
      <w:pPr>
        <w:spacing w:after="0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3.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сложи</w:t>
      </w:r>
      <w:r w:rsid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ть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результаты</w:t>
      </w:r>
    </w:p>
    <w:p w:rsidR="000409B0" w:rsidRDefault="00B35505" w:rsidP="00D22D67">
      <w:pP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Деление </w:t>
      </w:r>
      <w:r w:rsid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36</w:t>
      </w:r>
      <w:proofErr w:type="gramStart"/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:</w:t>
      </w:r>
      <w:proofErr w:type="gramEnd"/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r w:rsid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2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(</w:t>
      </w:r>
      <w:r w:rsidR="000409B0"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раскладываем </w:t>
      </w:r>
      <w:r w:rsid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36</w:t>
      </w:r>
      <w:r w:rsidR="000409B0"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на слагаемые</w:t>
      </w:r>
      <w:r w:rsid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, которые делятся на 2</w:t>
      </w:r>
      <w:r w:rsidR="001A2591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)</w:t>
      </w:r>
    </w:p>
    <w:p w:rsidR="000409B0" w:rsidRDefault="000409B0" w:rsidP="00D22D67">
      <w:pP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(20 + 16)</w:t>
      </w:r>
      <w:proofErr w:type="gramStart"/>
      <w:r w:rsidRPr="000409B0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:</w:t>
      </w:r>
      <w:proofErr w:type="gramEnd"/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2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= 20 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: 2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+ 16 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: 2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= 10+8 = 18</w:t>
      </w:r>
    </w:p>
    <w:p w:rsidR="000409B0" w:rsidRDefault="000409B0" w:rsidP="000409B0">
      <w:pPr>
        <w:shd w:val="clear" w:color="auto" w:fill="FFFFFF"/>
        <w:spacing w:after="0" w:line="240" w:lineRule="auto"/>
        <w:outlineLvl w:val="3"/>
        <w:rPr>
          <w:rStyle w:val="heading"/>
          <w:rFonts w:ascii="Helvetica" w:hAnsi="Helvetica" w:cs="Helvetica"/>
          <w:color w:val="0C0D0E"/>
          <w:shd w:val="clear" w:color="auto" w:fill="FFFFFF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4</w:t>
      </w:r>
      <w:r w:rsidRPr="000409B0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. </w:t>
      </w:r>
      <w:r w:rsidRPr="000409B0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Первичное закрепление</w:t>
      </w:r>
      <w:r>
        <w:rPr>
          <w:rStyle w:val="heading"/>
          <w:rFonts w:ascii="Helvetica" w:hAnsi="Helvetica" w:cs="Helvetica"/>
          <w:color w:val="0C0D0E"/>
          <w:shd w:val="clear" w:color="auto" w:fill="FFFFFF"/>
        </w:rPr>
        <w:t xml:space="preserve"> </w:t>
      </w:r>
    </w:p>
    <w:p w:rsidR="000409B0" w:rsidRDefault="001A2591" w:rsidP="000409B0">
      <w:pPr>
        <w:shd w:val="clear" w:color="auto" w:fill="FFFFFF"/>
        <w:spacing w:after="0" w:line="240" w:lineRule="auto"/>
        <w:outlineLvl w:val="3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</w:p>
    <w:p w:rsidR="000409B0" w:rsidRPr="000409B0" w:rsidRDefault="000409B0" w:rsidP="000409B0">
      <w:pPr>
        <w:shd w:val="clear" w:color="auto" w:fill="FFFFFF"/>
        <w:spacing w:after="0" w:line="240" w:lineRule="auto"/>
        <w:outlineLvl w:val="3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с учебником:</w:t>
      </w:r>
      <w:r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 </w:t>
      </w:r>
      <w:r w:rsidRPr="000409B0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Решаем примеры с применением </w:t>
      </w:r>
      <w:proofErr w:type="spellStart"/>
      <w:r w:rsidRPr="000409B0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внетабличных</w:t>
      </w:r>
      <w:proofErr w:type="spellEnd"/>
      <w:r w:rsidRPr="000409B0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способов стр.8 №6</w:t>
      </w:r>
    </w:p>
    <w:p w:rsidR="00D9751A" w:rsidRPr="00D9751A" w:rsidRDefault="00D9751A" w:rsidP="00D9751A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в парах: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Раздаются карточки с примерами (</w:t>
      </w:r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16 · 5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+10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;</w:t>
      </w:r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20+</w:t>
      </w:r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6 · 14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;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  </w:t>
      </w:r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98 - </w:t>
      </w:r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48</w:t>
      </w:r>
      <w:proofErr w:type="gramStart"/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 :</w:t>
      </w:r>
      <w:proofErr w:type="gramEnd"/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 4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;</w:t>
      </w:r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 xml:space="preserve">52 - </w:t>
      </w:r>
      <w:r w:rsidRPr="000409B0">
        <w:rPr>
          <w:rFonts w:ascii="Helvetica" w:hAnsi="Helvetica" w:cs="Helvetica"/>
          <w:b/>
          <w:i/>
          <w:color w:val="0C0D0E"/>
          <w:spacing w:val="2"/>
          <w:sz w:val="26"/>
          <w:szCs w:val="26"/>
          <w:shd w:val="clear" w:color="auto" w:fill="FFFFFF"/>
        </w:rPr>
        <w:t>64 : 2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.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)</w:t>
      </w:r>
      <w:r w:rsidRPr="00D9751A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</w:t>
      </w:r>
    </w:p>
    <w:p w:rsidR="00D9751A" w:rsidRPr="00E04D90" w:rsidRDefault="00D9751A" w:rsidP="00D9751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Обсуждение способов решения, фронтальная проверка</w:t>
      </w:r>
    </w:p>
    <w:p w:rsidR="00D9751A" w:rsidRDefault="00D9751A" w:rsidP="00D9751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5. Самостоятельная работа </w:t>
      </w:r>
    </w:p>
    <w:p w:rsidR="00D9751A" w:rsidRPr="00E04D90" w:rsidRDefault="00D9751A" w:rsidP="00D975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Выполнение заданий на карточках с послед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ующей самопроверкой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 xml:space="preserve"> по готовым ответам на доске.</w:t>
      </w:r>
    </w:p>
    <w:p w:rsidR="00D9751A" w:rsidRDefault="00AD620B" w:rsidP="00D9751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6</w:t>
      </w:r>
      <w:r w:rsidR="00D9751A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. </w:t>
      </w:r>
      <w:r w:rsidR="00D9751A" w:rsidRPr="00D9751A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Решение задачи с применением </w:t>
      </w:r>
      <w:proofErr w:type="spellStart"/>
      <w:r w:rsidR="00D9751A" w:rsidRPr="00D9751A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внетабличных</w:t>
      </w:r>
      <w:proofErr w:type="spellEnd"/>
      <w:r w:rsidR="00D9751A" w:rsidRPr="00D9751A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 приёмов</w:t>
      </w:r>
    </w:p>
    <w:p w:rsidR="00D9751A" w:rsidRDefault="00D9751A" w:rsidP="00D9751A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В 4 коробки упаковали 84 новогодних игрушек. Сколько игрушек в каждой коробке?</w:t>
      </w:r>
    </w:p>
    <w:p w:rsidR="00D9751A" w:rsidRPr="00AD620B" w:rsidRDefault="00AD620B" w:rsidP="00D9751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  <w:r w:rsidRPr="00AD620B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7. Решение примера </w:t>
      </w:r>
      <w:r w:rsidR="00D9751A" w:rsidRPr="00AD620B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на интерактивной доске </w:t>
      </w:r>
    </w:p>
    <w:p w:rsidR="00AD620B" w:rsidRPr="00D9751A" w:rsidRDefault="00AD620B" w:rsidP="00D9751A">
      <w:pPr>
        <w:shd w:val="clear" w:color="auto" w:fill="FFFFFF"/>
        <w:spacing w:after="0" w:line="360" w:lineRule="atLeast"/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90900" cy="2105025"/>
            <wp:effectExtent l="0" t="0" r="0" b="9525"/>
            <wp:docPr id="1" name="Рисунок 1" descr="3 класс Умножение-деление-внетабличное-и - Учебные ресур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класс Умножение-деление-внетабличное-и - Учебные ресурсы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11333" r="5999" b="15000"/>
                    <a:stretch/>
                  </pic:blipFill>
                  <pic:spPr bwMode="auto">
                    <a:xfrm>
                      <a:off x="0" y="0"/>
                      <a:ext cx="3390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751A" w:rsidRPr="00E04D90" w:rsidRDefault="00D9751A" w:rsidP="00D975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 xml:space="preserve">6. Рефлексия и итог урока </w:t>
      </w:r>
    </w:p>
    <w:p w:rsidR="00AD620B" w:rsidRPr="00E04D90" w:rsidRDefault="00AD620B" w:rsidP="00AD620B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Вопросы: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Какой секрет мы сегодня раскрыли? 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Что такое </w:t>
      </w:r>
      <w:proofErr w:type="spellStart"/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внетабличное</w:t>
      </w:r>
      <w:proofErr w:type="spellEnd"/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умножение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? 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Какой прием больше понравился? 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Что было трудно?</w:t>
      </w:r>
    </w:p>
    <w:p w:rsidR="00AD620B" w:rsidRPr="00E04D90" w:rsidRDefault="00AD620B" w:rsidP="00AD620B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Оценка: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Оцените свою работу на уроке (смайлики). </w:t>
      </w:r>
    </w:p>
    <w:p w:rsidR="00AD620B" w:rsidRDefault="00AD620B" w:rsidP="00AD620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</w:p>
    <w:p w:rsidR="00AD620B" w:rsidRPr="00E04D90" w:rsidRDefault="00AD620B" w:rsidP="00AD620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7. Домашнее задание</w:t>
      </w:r>
    </w:p>
    <w:p w:rsidR="00AD620B" w:rsidRDefault="00AD620B" w:rsidP="00AD620B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решить задачу в учебнике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стр.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8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№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3, решить примеры – расшифровать загаданное слово №7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.</w:t>
      </w:r>
    </w:p>
    <w:p w:rsidR="00AD620B" w:rsidRPr="00E04D90" w:rsidRDefault="00AD620B" w:rsidP="00AD620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pict>
          <v:rect id="_x0000_i1025" style="width:0;height:.75pt" o:hralign="center" o:hrstd="t" o:hrnoshade="t" o:hr="t" fillcolor="#0a0a0a" stroked="f"/>
        </w:pict>
      </w:r>
    </w:p>
    <w:p w:rsidR="00AD620B" w:rsidRPr="00E04D90" w:rsidRDefault="00AD620B" w:rsidP="00AD6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Ключевые моменты</w:t>
      </w:r>
      <w:r w:rsidRPr="00E04D90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:rsidR="00AD620B" w:rsidRPr="00F02F44" w:rsidRDefault="00AD620B" w:rsidP="00AD620B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F02F44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Функциональная грамотность:</w:t>
      </w:r>
      <w:r w:rsidRPr="00F02F44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 Применение знаний для расчета </w:t>
      </w:r>
      <w:proofErr w:type="spellStart"/>
      <w:r w:rsidRPr="00F02F44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внетабличных</w:t>
      </w:r>
      <w:proofErr w:type="spellEnd"/>
      <w:r w:rsidRPr="00F02F44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прим</w:t>
      </w:r>
      <w:r w:rsidR="00F02F44" w:rsidRPr="00F02F44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еров.</w:t>
      </w:r>
      <w:r w:rsidR="00F02F44"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AD620B" w:rsidRPr="00F02F44" w:rsidSect="001F2BE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E81"/>
    <w:multiLevelType w:val="multilevel"/>
    <w:tmpl w:val="95A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2BD"/>
    <w:multiLevelType w:val="multilevel"/>
    <w:tmpl w:val="075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26704"/>
    <w:multiLevelType w:val="multilevel"/>
    <w:tmpl w:val="915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F1B83"/>
    <w:multiLevelType w:val="multilevel"/>
    <w:tmpl w:val="67D6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A494A"/>
    <w:multiLevelType w:val="multilevel"/>
    <w:tmpl w:val="A69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04ABB"/>
    <w:multiLevelType w:val="hybridMultilevel"/>
    <w:tmpl w:val="603C6224"/>
    <w:lvl w:ilvl="0" w:tplc="AF4C843C">
      <w:start w:val="1"/>
      <w:numFmt w:val="decimal"/>
      <w:lvlText w:val="%1)"/>
      <w:lvlJc w:val="left"/>
      <w:pPr>
        <w:ind w:left="720" w:hanging="360"/>
      </w:pPr>
      <w:rPr>
        <w:rFonts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1A52"/>
    <w:multiLevelType w:val="multilevel"/>
    <w:tmpl w:val="D51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D29B6"/>
    <w:multiLevelType w:val="multilevel"/>
    <w:tmpl w:val="E34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B6181"/>
    <w:multiLevelType w:val="multilevel"/>
    <w:tmpl w:val="9AE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95CD7"/>
    <w:multiLevelType w:val="multilevel"/>
    <w:tmpl w:val="D7F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D2CA5"/>
    <w:multiLevelType w:val="multilevel"/>
    <w:tmpl w:val="F45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45DCE"/>
    <w:multiLevelType w:val="multilevel"/>
    <w:tmpl w:val="09B4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D027D"/>
    <w:multiLevelType w:val="multilevel"/>
    <w:tmpl w:val="6BE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91C92"/>
    <w:multiLevelType w:val="hybridMultilevel"/>
    <w:tmpl w:val="7396E1B6"/>
    <w:lvl w:ilvl="0" w:tplc="AF7004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kern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F6"/>
    <w:rsid w:val="000409B0"/>
    <w:rsid w:val="001735B5"/>
    <w:rsid w:val="001A2591"/>
    <w:rsid w:val="001E28B6"/>
    <w:rsid w:val="001F2BE0"/>
    <w:rsid w:val="002925B3"/>
    <w:rsid w:val="002E73AE"/>
    <w:rsid w:val="003D2E5D"/>
    <w:rsid w:val="00496E03"/>
    <w:rsid w:val="007D52ED"/>
    <w:rsid w:val="00AD620B"/>
    <w:rsid w:val="00B21FD5"/>
    <w:rsid w:val="00B35505"/>
    <w:rsid w:val="00D22D67"/>
    <w:rsid w:val="00D9751A"/>
    <w:rsid w:val="00E04D90"/>
    <w:rsid w:val="00E21BF6"/>
    <w:rsid w:val="00F0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A259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59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A259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59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2026-03-18T13:20:00Z</dcterms:created>
  <dcterms:modified xsi:type="dcterms:W3CDTF">2026-03-18T14:13:00Z</dcterms:modified>
</cp:coreProperties>
</file>